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81507" w14:textId="1B90C082" w:rsidR="006B36A0" w:rsidRPr="00681BCF" w:rsidRDefault="006B36A0" w:rsidP="007933B8">
      <w:pPr>
        <w:pStyle w:val="NoSpacing"/>
        <w:spacing w:line="276" w:lineRule="auto"/>
        <w:jc w:val="center"/>
        <w:rPr>
          <w:rFonts w:ascii="Garamond" w:hAnsi="Garamond"/>
          <w:b/>
        </w:rPr>
      </w:pPr>
      <w:r w:rsidRPr="00681BCF">
        <w:rPr>
          <w:rFonts w:ascii="Garamond" w:hAnsi="Garamond"/>
          <w:b/>
        </w:rPr>
        <w:t>D</w:t>
      </w:r>
      <w:bookmarkStart w:id="0" w:name="_GoBack"/>
      <w:bookmarkEnd w:id="0"/>
      <w:r w:rsidRPr="00681BCF">
        <w:rPr>
          <w:rFonts w:ascii="Garamond" w:hAnsi="Garamond"/>
          <w:b/>
        </w:rPr>
        <w:t>ocumentary Photography Project</w:t>
      </w:r>
      <w:r w:rsidR="00335844">
        <w:rPr>
          <w:rFonts w:ascii="Garamond" w:hAnsi="Garamond"/>
          <w:b/>
        </w:rPr>
        <w:t xml:space="preserve"> (DPP)</w:t>
      </w:r>
    </w:p>
    <w:p w14:paraId="063BA761" w14:textId="77777777" w:rsidR="00681BCF" w:rsidRPr="00681BCF" w:rsidRDefault="006B36A0" w:rsidP="007933B8">
      <w:pPr>
        <w:pStyle w:val="NoSpacing"/>
        <w:spacing w:line="276" w:lineRule="auto"/>
        <w:jc w:val="center"/>
        <w:rPr>
          <w:rFonts w:ascii="Garamond" w:hAnsi="Garamond"/>
          <w:b/>
        </w:rPr>
      </w:pPr>
      <w:r w:rsidRPr="00681BCF">
        <w:rPr>
          <w:rFonts w:ascii="Garamond" w:hAnsi="Garamond"/>
          <w:b/>
        </w:rPr>
        <w:t>Portfolio Review</w:t>
      </w:r>
      <w:r w:rsidR="00681BCF">
        <w:rPr>
          <w:rFonts w:ascii="Garamond" w:hAnsi="Garamond"/>
          <w:b/>
        </w:rPr>
        <w:t xml:space="preserve">, </w:t>
      </w:r>
      <w:r w:rsidR="00681BCF" w:rsidRPr="00681BCF">
        <w:rPr>
          <w:rFonts w:ascii="Garamond" w:hAnsi="Garamond"/>
          <w:b/>
        </w:rPr>
        <w:t>July 1, 2014</w:t>
      </w:r>
    </w:p>
    <w:p w14:paraId="3990F534" w14:textId="77777777" w:rsidR="006B36A0" w:rsidRPr="00681BCF" w:rsidRDefault="006B36A0" w:rsidP="007933B8">
      <w:pPr>
        <w:pStyle w:val="NoSpacing"/>
        <w:spacing w:line="276" w:lineRule="auto"/>
        <w:jc w:val="center"/>
        <w:rPr>
          <w:rFonts w:ascii="Garamond" w:hAnsi="Garamond"/>
          <w:b/>
        </w:rPr>
      </w:pPr>
    </w:p>
    <w:p w14:paraId="091B91E1" w14:textId="77777777" w:rsidR="006B36A0" w:rsidRPr="00681BCF" w:rsidRDefault="006B36A0" w:rsidP="007933B8">
      <w:pPr>
        <w:pStyle w:val="NoSpacing"/>
        <w:spacing w:line="276" w:lineRule="auto"/>
        <w:jc w:val="center"/>
        <w:rPr>
          <w:rFonts w:ascii="Garamond" w:hAnsi="Garamond"/>
          <w:b/>
        </w:rPr>
      </w:pPr>
      <w:r w:rsidRPr="00681BCF">
        <w:rPr>
          <w:rFonts w:ascii="Garamond" w:hAnsi="Garamond"/>
          <w:b/>
        </w:rPr>
        <w:t>Summary</w:t>
      </w:r>
    </w:p>
    <w:p w14:paraId="01B80AE2" w14:textId="77777777" w:rsidR="006B36A0" w:rsidRPr="00681BCF" w:rsidRDefault="006B36A0" w:rsidP="007933B8">
      <w:pPr>
        <w:pStyle w:val="NoSpacing"/>
        <w:pBdr>
          <w:bottom w:val="single" w:sz="4" w:space="1" w:color="auto"/>
        </w:pBdr>
        <w:spacing w:line="276" w:lineRule="auto"/>
        <w:rPr>
          <w:rFonts w:ascii="Garamond" w:hAnsi="Garamond"/>
          <w:b/>
        </w:rPr>
      </w:pPr>
    </w:p>
    <w:p w14:paraId="0C861EAD" w14:textId="77777777" w:rsidR="006B36A0" w:rsidRPr="00681BCF" w:rsidRDefault="006B36A0" w:rsidP="007933B8">
      <w:pPr>
        <w:pStyle w:val="NoSpacing"/>
        <w:spacing w:line="276" w:lineRule="auto"/>
        <w:rPr>
          <w:rFonts w:ascii="Garamond" w:hAnsi="Garamond"/>
          <w:b/>
        </w:rPr>
      </w:pPr>
    </w:p>
    <w:p w14:paraId="10538A86" w14:textId="6A992BCA" w:rsidR="006B36A0" w:rsidRPr="00681BCF" w:rsidRDefault="006B36A0" w:rsidP="007933B8">
      <w:pPr>
        <w:pStyle w:val="NoSpacing"/>
        <w:spacing w:line="276" w:lineRule="auto"/>
        <w:ind w:left="1440" w:hanging="1440"/>
        <w:rPr>
          <w:rFonts w:ascii="Garamond" w:hAnsi="Garamond"/>
          <w:b/>
        </w:rPr>
      </w:pPr>
      <w:r w:rsidRPr="00681BCF">
        <w:rPr>
          <w:rFonts w:ascii="Garamond" w:hAnsi="Garamond"/>
          <w:b/>
        </w:rPr>
        <w:t xml:space="preserve">Topic: </w:t>
      </w:r>
      <w:r w:rsidRPr="00681BCF">
        <w:rPr>
          <w:rFonts w:ascii="Garamond" w:hAnsi="Garamond"/>
          <w:b/>
        </w:rPr>
        <w:tab/>
      </w:r>
      <w:r w:rsidRPr="00927930">
        <w:rPr>
          <w:rFonts w:ascii="Garamond" w:hAnsi="Garamond"/>
        </w:rPr>
        <w:t>Production Grant to Photographers from Central Asia, the South Caucasus, Afghanistan, Mongolia and Pakistan</w:t>
      </w:r>
      <w:r w:rsidR="00927930" w:rsidRPr="00927930">
        <w:rPr>
          <w:rFonts w:ascii="Garamond" w:hAnsi="Garamond"/>
        </w:rPr>
        <w:t xml:space="preserve"> (CAC Production Grant)</w:t>
      </w:r>
    </w:p>
    <w:p w14:paraId="6FF5FF93" w14:textId="77777777" w:rsidR="006B36A0" w:rsidRPr="00681BCF" w:rsidRDefault="006B36A0" w:rsidP="007933B8">
      <w:pPr>
        <w:pStyle w:val="NoSpacing"/>
        <w:spacing w:line="276" w:lineRule="auto"/>
        <w:rPr>
          <w:rFonts w:ascii="Garamond" w:hAnsi="Garamond"/>
          <w:b/>
        </w:rPr>
      </w:pPr>
    </w:p>
    <w:p w14:paraId="4B5A913E" w14:textId="6EF78AAE" w:rsidR="00096C25" w:rsidRPr="00927930" w:rsidRDefault="006B36A0" w:rsidP="00335844">
      <w:pPr>
        <w:tabs>
          <w:tab w:val="left" w:pos="1440"/>
          <w:tab w:val="left" w:pos="2700"/>
        </w:tabs>
        <w:ind w:left="0" w:firstLine="0"/>
        <w:rPr>
          <w:rFonts w:ascii="Garamond" w:hAnsi="Garamond"/>
        </w:rPr>
      </w:pPr>
      <w:r w:rsidRPr="00335844">
        <w:rPr>
          <w:rFonts w:ascii="Garamond" w:hAnsi="Garamond"/>
          <w:b/>
        </w:rPr>
        <w:t>Participants</w:t>
      </w:r>
      <w:r w:rsidRPr="00335844">
        <w:rPr>
          <w:rFonts w:ascii="Garamond" w:hAnsi="Garamond"/>
        </w:rPr>
        <w:t>:</w:t>
      </w:r>
      <w:r w:rsidRPr="00335844">
        <w:rPr>
          <w:rFonts w:ascii="Garamond" w:hAnsi="Garamond"/>
        </w:rPr>
        <w:tab/>
      </w:r>
      <w:r w:rsidRPr="00927930">
        <w:rPr>
          <w:rFonts w:ascii="Garamond" w:hAnsi="Garamond"/>
          <w:b/>
        </w:rPr>
        <w:t xml:space="preserve">Presenter </w:t>
      </w:r>
      <w:r w:rsidRPr="00927930">
        <w:rPr>
          <w:rFonts w:ascii="Garamond" w:hAnsi="Garamond"/>
        </w:rPr>
        <w:tab/>
      </w:r>
      <w:r w:rsidRPr="00927930">
        <w:rPr>
          <w:rFonts w:ascii="Garamond" w:hAnsi="Garamond"/>
          <w:b/>
        </w:rPr>
        <w:t>Anna Overstrom-Coleman</w:t>
      </w:r>
      <w:r w:rsidRPr="00927930">
        <w:rPr>
          <w:rFonts w:ascii="Garamond" w:hAnsi="Garamond"/>
          <w:i/>
        </w:rPr>
        <w:t>,</w:t>
      </w:r>
      <w:r w:rsidRPr="00927930">
        <w:rPr>
          <w:rFonts w:ascii="Garamond" w:hAnsi="Garamond"/>
        </w:rPr>
        <w:t xml:space="preserve"> </w:t>
      </w:r>
      <w:r w:rsidR="00335844" w:rsidRPr="00927930">
        <w:rPr>
          <w:rFonts w:ascii="Garamond" w:hAnsi="Garamond"/>
          <w:i/>
        </w:rPr>
        <w:t>Program Coordinator, DPP</w:t>
      </w:r>
      <w:r w:rsidRPr="00927930">
        <w:rPr>
          <w:rFonts w:ascii="Garamond" w:hAnsi="Garamond"/>
        </w:rPr>
        <w:t xml:space="preserve"> </w:t>
      </w:r>
    </w:p>
    <w:p w14:paraId="6C82C9DE" w14:textId="0690E406" w:rsidR="006B36A0" w:rsidRPr="00927930" w:rsidRDefault="006B36A0" w:rsidP="00335844">
      <w:pPr>
        <w:tabs>
          <w:tab w:val="left" w:pos="2700"/>
        </w:tabs>
        <w:ind w:left="1440" w:firstLine="0"/>
        <w:rPr>
          <w:rFonts w:ascii="Garamond" w:hAnsi="Garamond"/>
        </w:rPr>
      </w:pPr>
      <w:r w:rsidRPr="00927930">
        <w:rPr>
          <w:rFonts w:ascii="Garamond" w:hAnsi="Garamond"/>
          <w:b/>
        </w:rPr>
        <w:t>Responder</w:t>
      </w:r>
      <w:r w:rsidR="00381C97">
        <w:rPr>
          <w:rFonts w:ascii="Garamond" w:hAnsi="Garamond"/>
          <w:b/>
        </w:rPr>
        <w:t>s</w:t>
      </w:r>
      <w:r w:rsidRPr="00927930">
        <w:rPr>
          <w:rFonts w:ascii="Garamond" w:hAnsi="Garamond"/>
          <w:b/>
        </w:rPr>
        <w:t xml:space="preserve"> </w:t>
      </w:r>
      <w:r w:rsidRPr="00927930">
        <w:rPr>
          <w:rFonts w:ascii="Garamond" w:hAnsi="Garamond"/>
        </w:rPr>
        <w:tab/>
      </w:r>
      <w:r w:rsidRPr="00927930">
        <w:rPr>
          <w:rFonts w:ascii="Garamond" w:hAnsi="Garamond"/>
          <w:b/>
        </w:rPr>
        <w:t>Chris Stone</w:t>
      </w:r>
      <w:r w:rsidRPr="00927930">
        <w:rPr>
          <w:rFonts w:ascii="Garamond" w:hAnsi="Garamond"/>
        </w:rPr>
        <w:t>,</w:t>
      </w:r>
      <w:r w:rsidRPr="00927930">
        <w:rPr>
          <w:rFonts w:ascii="Garamond" w:hAnsi="Garamond"/>
          <w:i/>
        </w:rPr>
        <w:t xml:space="preserve"> President</w:t>
      </w:r>
      <w:r w:rsidRPr="00927930">
        <w:rPr>
          <w:rFonts w:ascii="Garamond" w:hAnsi="Garamond"/>
        </w:rPr>
        <w:t xml:space="preserve"> </w:t>
      </w:r>
    </w:p>
    <w:p w14:paraId="569249FB" w14:textId="5F5D7A8B" w:rsidR="00335844" w:rsidRPr="00927930" w:rsidRDefault="00335844" w:rsidP="00335844">
      <w:pPr>
        <w:tabs>
          <w:tab w:val="left" w:pos="2700"/>
        </w:tabs>
        <w:ind w:left="1440" w:firstLine="0"/>
        <w:rPr>
          <w:rFonts w:ascii="Garamond" w:hAnsi="Garamond"/>
        </w:rPr>
      </w:pPr>
      <w:r w:rsidRPr="00927930">
        <w:rPr>
          <w:rFonts w:ascii="Garamond" w:hAnsi="Garamond"/>
          <w:bCs/>
        </w:rPr>
        <w:tab/>
      </w:r>
      <w:r w:rsidRPr="00927930">
        <w:rPr>
          <w:rFonts w:ascii="Garamond" w:hAnsi="Garamond"/>
          <w:b/>
          <w:bCs/>
        </w:rPr>
        <w:t>Akwe Amosu</w:t>
      </w:r>
      <w:r w:rsidRPr="00927930">
        <w:rPr>
          <w:rFonts w:ascii="Garamond" w:hAnsi="Garamond"/>
          <w:bCs/>
        </w:rPr>
        <w:t xml:space="preserve">, </w:t>
      </w:r>
      <w:r w:rsidRPr="00927930">
        <w:rPr>
          <w:rFonts w:ascii="Garamond" w:hAnsi="Garamond"/>
          <w:bCs/>
          <w:i/>
        </w:rPr>
        <w:t>Regional Director, Africa</w:t>
      </w:r>
    </w:p>
    <w:p w14:paraId="70873B63" w14:textId="203D5641" w:rsidR="00681BCF" w:rsidRPr="00335844" w:rsidRDefault="006B36A0" w:rsidP="00335844">
      <w:pPr>
        <w:tabs>
          <w:tab w:val="left" w:pos="2700"/>
        </w:tabs>
        <w:ind w:left="1440" w:firstLine="0"/>
        <w:rPr>
          <w:rFonts w:ascii="Garamond" w:hAnsi="Garamond"/>
        </w:rPr>
      </w:pPr>
      <w:r w:rsidRPr="00927930">
        <w:rPr>
          <w:rFonts w:ascii="Garamond" w:hAnsi="Garamond"/>
          <w:b/>
        </w:rPr>
        <w:t>Moderator</w:t>
      </w:r>
      <w:r w:rsidRPr="00335844">
        <w:rPr>
          <w:rFonts w:ascii="Garamond" w:hAnsi="Garamond"/>
        </w:rPr>
        <w:tab/>
      </w:r>
      <w:r w:rsidRPr="00927930">
        <w:rPr>
          <w:rFonts w:ascii="Garamond" w:hAnsi="Garamond"/>
          <w:b/>
        </w:rPr>
        <w:t>Amy Yenkin</w:t>
      </w:r>
      <w:r w:rsidRPr="00927930">
        <w:rPr>
          <w:rFonts w:ascii="Garamond" w:hAnsi="Garamond"/>
        </w:rPr>
        <w:t>,</w:t>
      </w:r>
      <w:r w:rsidRPr="00335844">
        <w:rPr>
          <w:rFonts w:ascii="Garamond" w:hAnsi="Garamond"/>
        </w:rPr>
        <w:t xml:space="preserve"> </w:t>
      </w:r>
      <w:r w:rsidR="00335844" w:rsidRPr="00927930">
        <w:rPr>
          <w:rFonts w:ascii="Garamond" w:hAnsi="Garamond"/>
          <w:i/>
        </w:rPr>
        <w:t>Director, DPP</w:t>
      </w:r>
      <w:r w:rsidRPr="00335844">
        <w:rPr>
          <w:rFonts w:ascii="Garamond" w:hAnsi="Garamond"/>
        </w:rPr>
        <w:br/>
      </w:r>
      <w:r w:rsidR="00681BCF" w:rsidRPr="00335844">
        <w:rPr>
          <w:rFonts w:ascii="Garamond" w:hAnsi="Garamond"/>
          <w:b/>
        </w:rPr>
        <w:t>Rapporteur</w:t>
      </w:r>
      <w:r w:rsidR="00681BCF" w:rsidRPr="00335844">
        <w:rPr>
          <w:rFonts w:ascii="Garamond" w:hAnsi="Garamond"/>
        </w:rPr>
        <w:tab/>
      </w:r>
      <w:r w:rsidR="00681BCF" w:rsidRPr="00335844">
        <w:rPr>
          <w:rFonts w:ascii="Garamond" w:hAnsi="Garamond"/>
          <w:b/>
        </w:rPr>
        <w:t>Siobhan Riordan</w:t>
      </w:r>
      <w:r w:rsidR="00681BCF" w:rsidRPr="00335844">
        <w:rPr>
          <w:rFonts w:ascii="Garamond" w:hAnsi="Garamond"/>
        </w:rPr>
        <w:t xml:space="preserve">, </w:t>
      </w:r>
      <w:r w:rsidR="00335844" w:rsidRPr="00927930">
        <w:rPr>
          <w:rFonts w:ascii="Garamond" w:hAnsi="Garamond"/>
          <w:i/>
        </w:rPr>
        <w:t>Exhibition Associate, DPP</w:t>
      </w:r>
    </w:p>
    <w:p w14:paraId="0EFE3AFB" w14:textId="77777777" w:rsidR="00681BCF" w:rsidRPr="00335844" w:rsidRDefault="00681BCF" w:rsidP="007933B8">
      <w:pPr>
        <w:ind w:left="1440" w:firstLine="0"/>
        <w:rPr>
          <w:rFonts w:ascii="Garamond" w:hAnsi="Garamond"/>
        </w:rPr>
      </w:pPr>
    </w:p>
    <w:p w14:paraId="4A2965F5" w14:textId="5D1A5741" w:rsidR="006B36A0" w:rsidRPr="00335844" w:rsidRDefault="00681BCF" w:rsidP="00335844">
      <w:pPr>
        <w:pStyle w:val="Default"/>
        <w:tabs>
          <w:tab w:val="left" w:pos="2700"/>
        </w:tabs>
        <w:ind w:left="720" w:firstLine="720"/>
        <w:rPr>
          <w:rFonts w:ascii="Garamond" w:hAnsi="Garamond"/>
          <w:color w:val="auto"/>
          <w:sz w:val="22"/>
          <w:szCs w:val="22"/>
        </w:rPr>
      </w:pPr>
      <w:r w:rsidRPr="00335844">
        <w:rPr>
          <w:rFonts w:ascii="Garamond" w:hAnsi="Garamond"/>
          <w:b/>
          <w:color w:val="auto"/>
          <w:sz w:val="22"/>
          <w:szCs w:val="22"/>
        </w:rPr>
        <w:t>Discussants</w:t>
      </w:r>
      <w:r w:rsidR="00335844">
        <w:rPr>
          <w:rFonts w:ascii="Garamond" w:hAnsi="Garamond"/>
          <w:color w:val="auto"/>
          <w:sz w:val="22"/>
          <w:szCs w:val="22"/>
        </w:rPr>
        <w:tab/>
      </w:r>
      <w:r w:rsidR="00335844" w:rsidRPr="00335844">
        <w:rPr>
          <w:rFonts w:ascii="Garamond" w:hAnsi="Garamond"/>
          <w:b/>
          <w:bCs/>
          <w:color w:val="auto"/>
          <w:sz w:val="22"/>
          <w:szCs w:val="22"/>
        </w:rPr>
        <w:t>Vicki Litvinov</w:t>
      </w:r>
      <w:r w:rsidR="00335844">
        <w:rPr>
          <w:rFonts w:ascii="Garamond" w:hAnsi="Garamond"/>
          <w:bCs/>
          <w:color w:val="auto"/>
          <w:sz w:val="22"/>
          <w:szCs w:val="22"/>
        </w:rPr>
        <w:t xml:space="preserve">, </w:t>
      </w:r>
      <w:r w:rsidR="00E91A41" w:rsidRPr="00927930">
        <w:rPr>
          <w:rFonts w:ascii="Garamond" w:hAnsi="Garamond"/>
          <w:bCs/>
          <w:i/>
          <w:iCs/>
          <w:color w:val="auto"/>
          <w:sz w:val="22"/>
          <w:szCs w:val="22"/>
        </w:rPr>
        <w:t>Regional Grantmaking Manager, Eurasia Program</w:t>
      </w:r>
    </w:p>
    <w:p w14:paraId="4BCDCB82" w14:textId="7B1F6804" w:rsidR="00E91A41" w:rsidRPr="00335844" w:rsidRDefault="00335844" w:rsidP="00335844">
      <w:pPr>
        <w:pStyle w:val="Default"/>
        <w:ind w:left="2700"/>
        <w:rPr>
          <w:rFonts w:ascii="Garamond" w:hAnsi="Garamond"/>
          <w:color w:val="auto"/>
          <w:sz w:val="22"/>
          <w:szCs w:val="22"/>
        </w:rPr>
      </w:pPr>
      <w:r w:rsidRPr="00335844">
        <w:rPr>
          <w:rFonts w:ascii="Garamond" w:hAnsi="Garamond"/>
          <w:b/>
          <w:bCs/>
          <w:color w:val="auto"/>
          <w:sz w:val="22"/>
          <w:szCs w:val="22"/>
        </w:rPr>
        <w:t>Jessica Murray</w:t>
      </w:r>
      <w:r w:rsidRPr="00335844">
        <w:rPr>
          <w:rFonts w:ascii="Garamond" w:hAnsi="Garamond"/>
          <w:bCs/>
          <w:color w:val="auto"/>
          <w:sz w:val="22"/>
          <w:szCs w:val="22"/>
        </w:rPr>
        <w:t xml:space="preserve">, </w:t>
      </w:r>
      <w:r w:rsidR="00621BCF" w:rsidRPr="00621BCF">
        <w:rPr>
          <w:rFonts w:ascii="Garamond" w:hAnsi="Garamond"/>
          <w:bCs/>
          <w:i/>
          <w:color w:val="auto"/>
          <w:sz w:val="22"/>
          <w:szCs w:val="22"/>
        </w:rPr>
        <w:t>DPP Consultant /</w:t>
      </w:r>
      <w:r w:rsidR="00621BCF">
        <w:rPr>
          <w:rFonts w:ascii="Garamond" w:hAnsi="Garamond"/>
          <w:bCs/>
          <w:color w:val="auto"/>
          <w:sz w:val="22"/>
          <w:szCs w:val="22"/>
        </w:rPr>
        <w:t xml:space="preserve"> </w:t>
      </w:r>
      <w:r w:rsidR="00E91A41" w:rsidRPr="00927930">
        <w:rPr>
          <w:rFonts w:ascii="Garamond" w:hAnsi="Garamond"/>
          <w:bCs/>
          <w:i/>
          <w:iCs/>
          <w:color w:val="auto"/>
          <w:sz w:val="22"/>
          <w:szCs w:val="22"/>
        </w:rPr>
        <w:t xml:space="preserve">Co-founder </w:t>
      </w:r>
      <w:r w:rsidRPr="00927930">
        <w:rPr>
          <w:rFonts w:ascii="Garamond" w:hAnsi="Garamond"/>
          <w:bCs/>
          <w:i/>
          <w:iCs/>
          <w:color w:val="auto"/>
          <w:sz w:val="22"/>
          <w:szCs w:val="22"/>
        </w:rPr>
        <w:t>&amp;</w:t>
      </w:r>
      <w:r w:rsidR="00E91A41" w:rsidRPr="00927930">
        <w:rPr>
          <w:rFonts w:ascii="Garamond" w:hAnsi="Garamond"/>
          <w:bCs/>
          <w:i/>
          <w:iCs/>
          <w:color w:val="auto"/>
          <w:sz w:val="22"/>
          <w:szCs w:val="22"/>
        </w:rPr>
        <w:t xml:space="preserve"> Director, Al-liquindoi Workshops</w:t>
      </w:r>
    </w:p>
    <w:p w14:paraId="718316A5" w14:textId="085E52E4" w:rsidR="00E91A41" w:rsidRPr="00335844" w:rsidRDefault="00335844" w:rsidP="00335844">
      <w:pPr>
        <w:pStyle w:val="Default"/>
        <w:ind w:left="2700"/>
        <w:rPr>
          <w:rFonts w:ascii="Garamond" w:hAnsi="Garamond"/>
          <w:color w:val="auto"/>
          <w:sz w:val="22"/>
          <w:szCs w:val="22"/>
        </w:rPr>
      </w:pPr>
      <w:r w:rsidRPr="00335844">
        <w:rPr>
          <w:rFonts w:ascii="Garamond" w:hAnsi="Garamond"/>
          <w:b/>
          <w:bCs/>
          <w:color w:val="auto"/>
          <w:sz w:val="22"/>
          <w:szCs w:val="22"/>
        </w:rPr>
        <w:t>Daphne Panayotatos</w:t>
      </w:r>
      <w:r w:rsidRPr="00335844">
        <w:rPr>
          <w:rFonts w:ascii="Garamond" w:hAnsi="Garamond"/>
          <w:bCs/>
          <w:color w:val="auto"/>
          <w:sz w:val="22"/>
          <w:szCs w:val="22"/>
        </w:rPr>
        <w:t xml:space="preserve">, </w:t>
      </w:r>
      <w:r w:rsidR="00E91A41" w:rsidRPr="00927930">
        <w:rPr>
          <w:rFonts w:ascii="Garamond" w:hAnsi="Garamond"/>
          <w:bCs/>
          <w:i/>
          <w:iCs/>
          <w:color w:val="auto"/>
          <w:sz w:val="22"/>
          <w:szCs w:val="22"/>
        </w:rPr>
        <w:t>Program Coordinator, Strategy Unit</w:t>
      </w:r>
    </w:p>
    <w:p w14:paraId="3C9ADC58" w14:textId="22368959" w:rsidR="00E91A41" w:rsidRPr="00335844" w:rsidRDefault="00335844" w:rsidP="00335844">
      <w:pPr>
        <w:pStyle w:val="Default"/>
        <w:ind w:left="2700"/>
        <w:rPr>
          <w:rFonts w:ascii="Garamond" w:hAnsi="Garamond"/>
          <w:color w:val="auto"/>
          <w:sz w:val="22"/>
          <w:szCs w:val="22"/>
        </w:rPr>
      </w:pPr>
      <w:r w:rsidRPr="00335844">
        <w:rPr>
          <w:rFonts w:ascii="Garamond" w:hAnsi="Garamond"/>
          <w:b/>
          <w:bCs/>
          <w:color w:val="auto"/>
          <w:sz w:val="22"/>
          <w:szCs w:val="22"/>
        </w:rPr>
        <w:t>Caitlin Pierce</w:t>
      </w:r>
      <w:r w:rsidRPr="00335844">
        <w:rPr>
          <w:rFonts w:ascii="Garamond" w:hAnsi="Garamond"/>
          <w:bCs/>
          <w:color w:val="auto"/>
          <w:sz w:val="22"/>
          <w:szCs w:val="22"/>
        </w:rPr>
        <w:t xml:space="preserve">, </w:t>
      </w:r>
      <w:r w:rsidR="00E91A41" w:rsidRPr="00927930">
        <w:rPr>
          <w:rFonts w:ascii="Garamond" w:hAnsi="Garamond"/>
          <w:bCs/>
          <w:i/>
          <w:iCs/>
          <w:color w:val="auto"/>
          <w:sz w:val="22"/>
          <w:szCs w:val="22"/>
        </w:rPr>
        <w:t>Open Society Presidential Fellow</w:t>
      </w:r>
    </w:p>
    <w:p w14:paraId="11785BCE" w14:textId="42992E2A" w:rsidR="00335844" w:rsidRPr="00335844" w:rsidRDefault="00335844" w:rsidP="00335844">
      <w:pPr>
        <w:pStyle w:val="Default"/>
        <w:ind w:left="2700"/>
        <w:rPr>
          <w:rFonts w:ascii="Garamond" w:hAnsi="Garamond"/>
          <w:bCs/>
          <w:iCs/>
          <w:color w:val="auto"/>
          <w:sz w:val="22"/>
          <w:szCs w:val="22"/>
        </w:rPr>
      </w:pPr>
      <w:r w:rsidRPr="00335844">
        <w:rPr>
          <w:rFonts w:ascii="Garamond" w:hAnsi="Garamond"/>
          <w:b/>
          <w:bCs/>
          <w:color w:val="auto"/>
          <w:sz w:val="22"/>
          <w:szCs w:val="22"/>
        </w:rPr>
        <w:t>Anthony Richter</w:t>
      </w:r>
      <w:r w:rsidRPr="00335844">
        <w:rPr>
          <w:rFonts w:ascii="Garamond" w:hAnsi="Garamond"/>
          <w:bCs/>
          <w:color w:val="auto"/>
          <w:sz w:val="22"/>
          <w:szCs w:val="22"/>
        </w:rPr>
        <w:t xml:space="preserve">, </w:t>
      </w:r>
      <w:r w:rsidRPr="00927930">
        <w:rPr>
          <w:rFonts w:ascii="Garamond" w:hAnsi="Garamond"/>
          <w:bCs/>
          <w:i/>
          <w:iCs/>
          <w:color w:val="auto"/>
          <w:sz w:val="22"/>
          <w:szCs w:val="22"/>
        </w:rPr>
        <w:t>Assoc.</w:t>
      </w:r>
      <w:r w:rsidR="00E91A41" w:rsidRPr="00927930">
        <w:rPr>
          <w:rFonts w:ascii="Garamond" w:hAnsi="Garamond"/>
          <w:bCs/>
          <w:i/>
          <w:iCs/>
          <w:color w:val="auto"/>
          <w:sz w:val="22"/>
          <w:szCs w:val="22"/>
        </w:rPr>
        <w:t xml:space="preserve"> Director</w:t>
      </w:r>
      <w:r w:rsidRPr="00927930">
        <w:rPr>
          <w:rFonts w:ascii="Garamond" w:hAnsi="Garamond"/>
          <w:bCs/>
          <w:i/>
          <w:iCs/>
          <w:color w:val="auto"/>
          <w:sz w:val="22"/>
          <w:szCs w:val="22"/>
        </w:rPr>
        <w:t xml:space="preserve">; Regional Director, </w:t>
      </w:r>
      <w:r w:rsidR="00E91A41" w:rsidRPr="00927930">
        <w:rPr>
          <w:rFonts w:ascii="Garamond" w:hAnsi="Garamond"/>
          <w:bCs/>
          <w:i/>
          <w:iCs/>
          <w:color w:val="auto"/>
          <w:sz w:val="22"/>
          <w:szCs w:val="22"/>
        </w:rPr>
        <w:t xml:space="preserve">Pakistan/Afghanistan, </w:t>
      </w:r>
      <w:r w:rsidRPr="00927930">
        <w:rPr>
          <w:rFonts w:ascii="Garamond" w:hAnsi="Garamond"/>
          <w:bCs/>
          <w:i/>
          <w:iCs/>
          <w:color w:val="auto"/>
          <w:sz w:val="22"/>
          <w:szCs w:val="22"/>
        </w:rPr>
        <w:t>MENA</w:t>
      </w:r>
    </w:p>
    <w:p w14:paraId="0E5E1DD6" w14:textId="5166AFFF" w:rsidR="00E91A41" w:rsidRPr="00335844" w:rsidRDefault="00335844" w:rsidP="00335844">
      <w:pPr>
        <w:pStyle w:val="Default"/>
        <w:ind w:left="2700"/>
        <w:rPr>
          <w:rFonts w:ascii="Garamond" w:hAnsi="Garamond"/>
          <w:bCs/>
          <w:iCs/>
          <w:color w:val="auto"/>
          <w:sz w:val="22"/>
          <w:szCs w:val="22"/>
        </w:rPr>
      </w:pPr>
      <w:r w:rsidRPr="00335844">
        <w:rPr>
          <w:rFonts w:ascii="Garamond" w:hAnsi="Garamond"/>
          <w:b/>
          <w:bCs/>
          <w:color w:val="auto"/>
          <w:sz w:val="22"/>
          <w:szCs w:val="22"/>
        </w:rPr>
        <w:t>Daniel Sershen</w:t>
      </w:r>
      <w:r w:rsidRPr="00335844">
        <w:rPr>
          <w:rFonts w:ascii="Garamond" w:hAnsi="Garamond"/>
          <w:bCs/>
          <w:color w:val="auto"/>
          <w:sz w:val="22"/>
          <w:szCs w:val="22"/>
        </w:rPr>
        <w:t xml:space="preserve">, </w:t>
      </w:r>
      <w:r w:rsidR="00E91A41" w:rsidRPr="00927930">
        <w:rPr>
          <w:rFonts w:ascii="Garamond" w:hAnsi="Garamond"/>
          <w:bCs/>
          <w:i/>
          <w:iCs/>
          <w:color w:val="auto"/>
          <w:sz w:val="22"/>
          <w:szCs w:val="22"/>
        </w:rPr>
        <w:t>Associate Director of Strategy, Results Assessment</w:t>
      </w:r>
    </w:p>
    <w:p w14:paraId="3363AA2C" w14:textId="428005C1" w:rsidR="00E91A41" w:rsidRPr="00335844" w:rsidRDefault="00335844" w:rsidP="00335844">
      <w:pPr>
        <w:pStyle w:val="Default"/>
        <w:ind w:left="2700"/>
        <w:rPr>
          <w:rFonts w:ascii="Garamond" w:hAnsi="Garamond"/>
          <w:color w:val="auto"/>
          <w:sz w:val="22"/>
          <w:szCs w:val="22"/>
        </w:rPr>
      </w:pPr>
      <w:r w:rsidRPr="00335844">
        <w:rPr>
          <w:rFonts w:ascii="Garamond" w:hAnsi="Garamond"/>
          <w:b/>
          <w:bCs/>
          <w:color w:val="auto"/>
          <w:sz w:val="22"/>
          <w:szCs w:val="22"/>
        </w:rPr>
        <w:t>Annick Shen</w:t>
      </w:r>
      <w:r w:rsidRPr="00335844">
        <w:rPr>
          <w:rFonts w:ascii="Garamond" w:hAnsi="Garamond"/>
          <w:bCs/>
          <w:color w:val="auto"/>
          <w:sz w:val="22"/>
          <w:szCs w:val="22"/>
        </w:rPr>
        <w:t xml:space="preserve">, </w:t>
      </w:r>
      <w:r w:rsidR="00E91A41" w:rsidRPr="00927930">
        <w:rPr>
          <w:rFonts w:ascii="Garamond" w:hAnsi="Garamond"/>
          <w:bCs/>
          <w:i/>
          <w:iCs/>
          <w:color w:val="auto"/>
          <w:sz w:val="22"/>
          <w:szCs w:val="22"/>
        </w:rPr>
        <w:t>Se</w:t>
      </w:r>
      <w:r w:rsidRPr="00927930">
        <w:rPr>
          <w:rFonts w:ascii="Garamond" w:hAnsi="Garamond"/>
          <w:bCs/>
          <w:i/>
          <w:iCs/>
          <w:color w:val="auto"/>
          <w:sz w:val="22"/>
          <w:szCs w:val="22"/>
        </w:rPr>
        <w:t>nior Communications Coordinator, DPP/Communications</w:t>
      </w:r>
      <w:r w:rsidRPr="00335844">
        <w:rPr>
          <w:rFonts w:ascii="Garamond" w:hAnsi="Garamond"/>
          <w:bCs/>
          <w:iCs/>
          <w:color w:val="auto"/>
          <w:sz w:val="22"/>
          <w:szCs w:val="22"/>
        </w:rPr>
        <w:t xml:space="preserve"> </w:t>
      </w:r>
    </w:p>
    <w:p w14:paraId="03701C5A" w14:textId="6D03E690" w:rsidR="00E91A41" w:rsidRPr="00335844" w:rsidRDefault="00335844" w:rsidP="00335844">
      <w:pPr>
        <w:pStyle w:val="Default"/>
        <w:ind w:left="2700"/>
        <w:rPr>
          <w:rFonts w:ascii="Garamond" w:hAnsi="Garamond"/>
          <w:color w:val="auto"/>
          <w:sz w:val="22"/>
          <w:szCs w:val="22"/>
        </w:rPr>
      </w:pPr>
      <w:r w:rsidRPr="00335844">
        <w:rPr>
          <w:rFonts w:ascii="Garamond" w:hAnsi="Garamond"/>
          <w:b/>
          <w:bCs/>
          <w:color w:val="auto"/>
          <w:sz w:val="22"/>
          <w:szCs w:val="22"/>
        </w:rPr>
        <w:t>Ivan Sigal</w:t>
      </w:r>
      <w:r w:rsidRPr="00335844">
        <w:rPr>
          <w:rFonts w:ascii="Garamond" w:hAnsi="Garamond"/>
          <w:bCs/>
          <w:color w:val="auto"/>
          <w:sz w:val="22"/>
          <w:szCs w:val="22"/>
        </w:rPr>
        <w:t xml:space="preserve">, </w:t>
      </w:r>
      <w:r w:rsidR="00E91A41" w:rsidRPr="00927930">
        <w:rPr>
          <w:rFonts w:ascii="Garamond" w:hAnsi="Garamond"/>
          <w:bCs/>
          <w:i/>
          <w:iCs/>
          <w:color w:val="auto"/>
          <w:sz w:val="22"/>
          <w:szCs w:val="22"/>
        </w:rPr>
        <w:t xml:space="preserve">Board Chair, </w:t>
      </w:r>
      <w:r w:rsidRPr="00927930">
        <w:rPr>
          <w:rFonts w:ascii="Garamond" w:hAnsi="Garamond"/>
          <w:bCs/>
          <w:i/>
          <w:iCs/>
          <w:color w:val="auto"/>
          <w:sz w:val="22"/>
          <w:szCs w:val="22"/>
        </w:rPr>
        <w:t>DPP</w:t>
      </w:r>
    </w:p>
    <w:p w14:paraId="40859363" w14:textId="62C03F21" w:rsidR="00E91A41" w:rsidRPr="00335844" w:rsidRDefault="00335844" w:rsidP="00335844">
      <w:pPr>
        <w:pStyle w:val="Default"/>
        <w:ind w:left="2700"/>
        <w:rPr>
          <w:rFonts w:ascii="Garamond" w:hAnsi="Garamond"/>
          <w:color w:val="auto"/>
          <w:sz w:val="22"/>
          <w:szCs w:val="22"/>
        </w:rPr>
      </w:pPr>
      <w:r w:rsidRPr="00335844">
        <w:rPr>
          <w:rFonts w:ascii="Garamond" w:hAnsi="Garamond"/>
          <w:b/>
          <w:bCs/>
          <w:color w:val="auto"/>
          <w:sz w:val="22"/>
          <w:szCs w:val="22"/>
        </w:rPr>
        <w:t>Yukiko Yamagata</w:t>
      </w:r>
      <w:r w:rsidRPr="00335844">
        <w:rPr>
          <w:rFonts w:ascii="Garamond" w:hAnsi="Garamond"/>
          <w:bCs/>
          <w:color w:val="auto"/>
          <w:sz w:val="22"/>
          <w:szCs w:val="22"/>
        </w:rPr>
        <w:t xml:space="preserve">, </w:t>
      </w:r>
      <w:r w:rsidR="00E91A41" w:rsidRPr="00927930">
        <w:rPr>
          <w:rFonts w:ascii="Garamond" w:hAnsi="Garamond"/>
          <w:bCs/>
          <w:i/>
          <w:iCs/>
          <w:color w:val="auto"/>
          <w:sz w:val="22"/>
          <w:szCs w:val="22"/>
        </w:rPr>
        <w:t xml:space="preserve">Associate Director, </w:t>
      </w:r>
      <w:r w:rsidRPr="00927930">
        <w:rPr>
          <w:rFonts w:ascii="Garamond" w:hAnsi="Garamond"/>
          <w:bCs/>
          <w:i/>
          <w:iCs/>
          <w:color w:val="auto"/>
          <w:sz w:val="22"/>
          <w:szCs w:val="22"/>
        </w:rPr>
        <w:t>DPP</w:t>
      </w:r>
    </w:p>
    <w:p w14:paraId="31393961" w14:textId="77777777" w:rsidR="006B36A0" w:rsidRPr="00927930" w:rsidRDefault="006B36A0" w:rsidP="00927930">
      <w:pPr>
        <w:pBdr>
          <w:bottom w:val="single" w:sz="4" w:space="1" w:color="auto"/>
        </w:pBdr>
        <w:ind w:left="0" w:firstLine="0"/>
        <w:rPr>
          <w:rFonts w:ascii="Garamond" w:hAnsi="Garamond"/>
        </w:rPr>
      </w:pPr>
    </w:p>
    <w:p w14:paraId="7B5AFBC0" w14:textId="77777777" w:rsidR="00681BCF" w:rsidRDefault="00681BCF" w:rsidP="00927930">
      <w:pPr>
        <w:ind w:left="0" w:firstLine="0"/>
        <w:rPr>
          <w:rFonts w:ascii="Garamond" w:hAnsi="Garamond"/>
        </w:rPr>
      </w:pPr>
    </w:p>
    <w:p w14:paraId="7C52DD1A" w14:textId="77777777" w:rsidR="00763B64" w:rsidRPr="00927930" w:rsidRDefault="00763B64" w:rsidP="00927930">
      <w:pPr>
        <w:ind w:left="0" w:firstLine="0"/>
        <w:rPr>
          <w:rFonts w:ascii="Garamond" w:hAnsi="Garamond"/>
        </w:rPr>
      </w:pPr>
    </w:p>
    <w:p w14:paraId="6C78F9D2" w14:textId="77777777" w:rsidR="00096C25" w:rsidRPr="00927930" w:rsidRDefault="00096C25" w:rsidP="00927930">
      <w:pPr>
        <w:ind w:left="0" w:firstLine="0"/>
        <w:rPr>
          <w:rFonts w:ascii="Garamond" w:hAnsi="Garamond"/>
          <w:b/>
        </w:rPr>
      </w:pPr>
      <w:r w:rsidRPr="00927930">
        <w:rPr>
          <w:rFonts w:ascii="Garamond" w:hAnsi="Garamond"/>
          <w:b/>
        </w:rPr>
        <w:t>Topic</w:t>
      </w:r>
    </w:p>
    <w:p w14:paraId="268F3333" w14:textId="616BB6DB" w:rsidR="00927930" w:rsidRPr="00927930" w:rsidRDefault="00621BCF" w:rsidP="00927930">
      <w:pPr>
        <w:ind w:left="0" w:firstLine="0"/>
        <w:rPr>
          <w:rFonts w:ascii="Garamond" w:hAnsi="Garamond"/>
          <w:b/>
        </w:rPr>
      </w:pPr>
      <w:r>
        <w:rPr>
          <w:rFonts w:ascii="Garamond" w:hAnsi="Garamond"/>
        </w:rPr>
        <w:t xml:space="preserve">From </w:t>
      </w:r>
      <w:r w:rsidR="00927930" w:rsidRPr="00927930">
        <w:rPr>
          <w:rFonts w:ascii="Garamond" w:hAnsi="Garamond"/>
        </w:rPr>
        <w:t>2009</w:t>
      </w:r>
      <w:r>
        <w:rPr>
          <w:rFonts w:ascii="Garamond" w:hAnsi="Garamond"/>
        </w:rPr>
        <w:t>-2014</w:t>
      </w:r>
      <w:r w:rsidR="00927930" w:rsidRPr="00927930">
        <w:rPr>
          <w:rFonts w:ascii="Garamond" w:hAnsi="Garamond"/>
        </w:rPr>
        <w:t>, the CAC Production Grant (a DPP and Arts and Culture Program partnership)</w:t>
      </w:r>
      <w:r>
        <w:rPr>
          <w:rFonts w:ascii="Garamond" w:hAnsi="Garamond"/>
        </w:rPr>
        <w:t xml:space="preserve"> </w:t>
      </w:r>
      <w:r w:rsidR="00927930" w:rsidRPr="00927930">
        <w:rPr>
          <w:rFonts w:ascii="Garamond" w:hAnsi="Garamond"/>
        </w:rPr>
        <w:t>funded 37 photographers</w:t>
      </w:r>
      <w:r>
        <w:rPr>
          <w:rFonts w:ascii="Garamond" w:hAnsi="Garamond"/>
        </w:rPr>
        <w:t xml:space="preserve"> from </w:t>
      </w:r>
      <w:r w:rsidRPr="00621BCF">
        <w:rPr>
          <w:rFonts w:ascii="Garamond" w:hAnsi="Garamond"/>
        </w:rPr>
        <w:t>Central Asia, the South Caucasus, Afghanistan, Mongolia and Pakistan</w:t>
      </w:r>
      <w:r w:rsidR="00927930" w:rsidRPr="00621BCF">
        <w:rPr>
          <w:rFonts w:ascii="Garamond" w:hAnsi="Garamond"/>
        </w:rPr>
        <w:t>.</w:t>
      </w:r>
      <w:r w:rsidR="00927930">
        <w:rPr>
          <w:rFonts w:ascii="Garamond" w:hAnsi="Garamond"/>
        </w:rPr>
        <w:t xml:space="preserve"> </w:t>
      </w:r>
      <w:r w:rsidR="00927930" w:rsidRPr="00927930">
        <w:rPr>
          <w:rFonts w:ascii="Garamond" w:hAnsi="Garamond"/>
        </w:rPr>
        <w:t>Although our specific commitment to the CAC region</w:t>
      </w:r>
      <w:r>
        <w:rPr>
          <w:rFonts w:ascii="Garamond" w:hAnsi="Garamond"/>
        </w:rPr>
        <w:t xml:space="preserve"> has</w:t>
      </w:r>
      <w:r w:rsidR="00927930" w:rsidRPr="00927930">
        <w:rPr>
          <w:rFonts w:ascii="Garamond" w:hAnsi="Garamond"/>
        </w:rPr>
        <w:t xml:space="preserve"> </w:t>
      </w:r>
      <w:r>
        <w:rPr>
          <w:rFonts w:ascii="Garamond" w:hAnsi="Garamond"/>
        </w:rPr>
        <w:t>ended</w:t>
      </w:r>
      <w:r w:rsidR="00927930" w:rsidRPr="00927930">
        <w:rPr>
          <w:rFonts w:ascii="Garamond" w:hAnsi="Garamond"/>
        </w:rPr>
        <w:t xml:space="preserve">, there are elements of this program that </w:t>
      </w:r>
      <w:r>
        <w:rPr>
          <w:rFonts w:ascii="Garamond" w:hAnsi="Garamond"/>
        </w:rPr>
        <w:t xml:space="preserve">could inform </w:t>
      </w:r>
      <w:r w:rsidR="00763B64">
        <w:rPr>
          <w:rFonts w:ascii="Garamond" w:hAnsi="Garamond"/>
        </w:rPr>
        <w:t xml:space="preserve">our </w:t>
      </w:r>
      <w:r>
        <w:rPr>
          <w:rFonts w:ascii="Garamond" w:hAnsi="Garamond"/>
        </w:rPr>
        <w:t>current and future</w:t>
      </w:r>
      <w:r w:rsidR="00927930" w:rsidRPr="00927930">
        <w:rPr>
          <w:rFonts w:ascii="Garamond" w:hAnsi="Garamond"/>
        </w:rPr>
        <w:t xml:space="preserve"> </w:t>
      </w:r>
      <w:r w:rsidR="00763B64">
        <w:rPr>
          <w:rFonts w:ascii="Garamond" w:hAnsi="Garamond"/>
        </w:rPr>
        <w:t>work</w:t>
      </w:r>
      <w:r w:rsidR="00927930">
        <w:rPr>
          <w:rFonts w:ascii="Garamond" w:hAnsi="Garamond"/>
        </w:rPr>
        <w:t>.</w:t>
      </w:r>
      <w:r>
        <w:rPr>
          <w:rFonts w:ascii="Garamond" w:hAnsi="Garamond"/>
        </w:rPr>
        <w:t xml:space="preserve"> In the portfolio review, we aimed to address the following questions: 1)</w:t>
      </w:r>
      <w:r w:rsidR="00927930" w:rsidRPr="00927930">
        <w:rPr>
          <w:rFonts w:ascii="Garamond" w:hAnsi="Garamond"/>
        </w:rPr>
        <w:t xml:space="preserve"> </w:t>
      </w:r>
      <w:r w:rsidR="00927930" w:rsidRPr="00621BCF">
        <w:rPr>
          <w:rFonts w:ascii="Garamond" w:hAnsi="Garamond"/>
        </w:rPr>
        <w:t xml:space="preserve">How effective has </w:t>
      </w:r>
      <w:r w:rsidR="00763B64">
        <w:rPr>
          <w:rFonts w:ascii="Garamond" w:hAnsi="Garamond"/>
        </w:rPr>
        <w:t xml:space="preserve">DPP been in supporting photographers </w:t>
      </w:r>
      <w:r w:rsidR="00927930" w:rsidRPr="00621BCF">
        <w:rPr>
          <w:rFonts w:ascii="Garamond" w:hAnsi="Garamond"/>
        </w:rPr>
        <w:t xml:space="preserve">in </w:t>
      </w:r>
      <w:r w:rsidRPr="00621BCF">
        <w:rPr>
          <w:rFonts w:ascii="Garamond" w:hAnsi="Garamond"/>
        </w:rPr>
        <w:t>the region</w:t>
      </w:r>
      <w:r>
        <w:rPr>
          <w:rFonts w:ascii="Garamond" w:hAnsi="Garamond"/>
        </w:rPr>
        <w:t xml:space="preserve">?; 2) </w:t>
      </w:r>
      <w:r w:rsidR="00763B64">
        <w:rPr>
          <w:rFonts w:ascii="Garamond" w:hAnsi="Garamond"/>
        </w:rPr>
        <w:t xml:space="preserve">What were the key challenges, how did we address them, and what solutions could we have explored but didn’t?; 3) </w:t>
      </w:r>
      <w:r w:rsidR="00927930" w:rsidRPr="00621BCF">
        <w:rPr>
          <w:rFonts w:ascii="Garamond" w:hAnsi="Garamond"/>
        </w:rPr>
        <w:t xml:space="preserve">With the CAC Production Grant ending, </w:t>
      </w:r>
      <w:r w:rsidR="00763B64">
        <w:rPr>
          <w:rFonts w:ascii="Garamond" w:hAnsi="Garamond"/>
        </w:rPr>
        <w:t>how can our experience inform where and how we support local photographers in the future</w:t>
      </w:r>
      <w:r w:rsidR="00927930" w:rsidRPr="00621BCF">
        <w:rPr>
          <w:rFonts w:ascii="Garamond" w:hAnsi="Garamond"/>
        </w:rPr>
        <w:t>?</w:t>
      </w:r>
      <w:r w:rsidR="00927930" w:rsidRPr="00927930">
        <w:rPr>
          <w:rFonts w:ascii="Garamond" w:hAnsi="Garamond"/>
          <w:b/>
        </w:rPr>
        <w:t xml:space="preserve"> </w:t>
      </w:r>
    </w:p>
    <w:p w14:paraId="11F91DB8" w14:textId="77777777" w:rsidR="00763B64" w:rsidRPr="00927930" w:rsidRDefault="00763B64" w:rsidP="00927930">
      <w:pPr>
        <w:ind w:left="0" w:firstLine="0"/>
        <w:rPr>
          <w:rFonts w:ascii="Garamond" w:hAnsi="Garamond"/>
        </w:rPr>
      </w:pPr>
    </w:p>
    <w:p w14:paraId="1F67E17E" w14:textId="77777777" w:rsidR="00096C25" w:rsidRPr="00927930" w:rsidRDefault="00096C25" w:rsidP="00927930">
      <w:pPr>
        <w:ind w:left="0" w:firstLine="0"/>
        <w:rPr>
          <w:rFonts w:ascii="Garamond" w:hAnsi="Garamond"/>
          <w:b/>
        </w:rPr>
      </w:pPr>
      <w:r w:rsidRPr="00927930">
        <w:rPr>
          <w:rFonts w:ascii="Garamond" w:hAnsi="Garamond"/>
          <w:b/>
        </w:rPr>
        <w:t>Discussion</w:t>
      </w:r>
    </w:p>
    <w:p w14:paraId="22C65540" w14:textId="1F8AC27E" w:rsidR="00887A0A" w:rsidRDefault="00096C25" w:rsidP="00927930">
      <w:pPr>
        <w:ind w:left="0" w:firstLine="0"/>
        <w:rPr>
          <w:rFonts w:ascii="Garamond" w:hAnsi="Garamond"/>
        </w:rPr>
      </w:pPr>
      <w:r w:rsidRPr="00927930">
        <w:rPr>
          <w:rFonts w:ascii="Garamond" w:hAnsi="Garamond"/>
        </w:rPr>
        <w:t>Portfolio</w:t>
      </w:r>
      <w:r>
        <w:rPr>
          <w:rFonts w:ascii="Garamond" w:hAnsi="Garamond"/>
        </w:rPr>
        <w:t xml:space="preserve"> review participants raised many important questions that ranged in scope, from those that addressed our decision</w:t>
      </w:r>
      <w:r w:rsidR="003E6C61">
        <w:rPr>
          <w:rFonts w:ascii="Garamond" w:hAnsi="Garamond"/>
        </w:rPr>
        <w:t>-making on an individual level—</w:t>
      </w:r>
      <w:r>
        <w:rPr>
          <w:rFonts w:ascii="Garamond" w:hAnsi="Garamond"/>
        </w:rPr>
        <w:t>or</w:t>
      </w:r>
      <w:r w:rsidR="003E6C61">
        <w:rPr>
          <w:rFonts w:ascii="Garamond" w:hAnsi="Garamond"/>
        </w:rPr>
        <w:t xml:space="preserve"> </w:t>
      </w:r>
      <w:r>
        <w:rPr>
          <w:rFonts w:ascii="Garamond" w:hAnsi="Garamond"/>
        </w:rPr>
        <w:t>in specific situations or contexts</w:t>
      </w:r>
      <w:r w:rsidR="003E6C61">
        <w:rPr>
          <w:rFonts w:ascii="Garamond" w:hAnsi="Garamond"/>
        </w:rPr>
        <w:t>—</w:t>
      </w:r>
      <w:r>
        <w:rPr>
          <w:rFonts w:ascii="Garamond" w:hAnsi="Garamond"/>
        </w:rPr>
        <w:t>and</w:t>
      </w:r>
      <w:r w:rsidR="003E6C61">
        <w:rPr>
          <w:rFonts w:ascii="Garamond" w:hAnsi="Garamond"/>
        </w:rPr>
        <w:t xml:space="preserve"> </w:t>
      </w:r>
      <w:r>
        <w:rPr>
          <w:rFonts w:ascii="Garamond" w:hAnsi="Garamond"/>
        </w:rPr>
        <w:t xml:space="preserve">others that addressed our assumptions more broadly. </w:t>
      </w:r>
      <w:r w:rsidR="00887A0A">
        <w:rPr>
          <w:rFonts w:ascii="Garamond" w:hAnsi="Garamond"/>
        </w:rPr>
        <w:t>There were questions and discussion on 1) the role of mentors; 2) whether social media was effective in building communities and what other efforts we tried; 3) what we could have done differently in Pakistan; 4) how individuals harness the power of organizations through the creation of collectives and whether this is a model we should be supporting; and 5) our desire to demonstrate impact on specific issues documented and whether this was a necessary goal.</w:t>
      </w:r>
    </w:p>
    <w:p w14:paraId="671ECB96" w14:textId="77777777" w:rsidR="00887A0A" w:rsidRDefault="00887A0A" w:rsidP="00927930">
      <w:pPr>
        <w:ind w:left="0" w:firstLine="0"/>
        <w:rPr>
          <w:rFonts w:ascii="Garamond" w:hAnsi="Garamond"/>
        </w:rPr>
      </w:pPr>
    </w:p>
    <w:p w14:paraId="6F426EA5" w14:textId="0642A57E" w:rsidR="00096C25" w:rsidRDefault="003E6C61" w:rsidP="00927930">
      <w:pPr>
        <w:ind w:left="0" w:firstLine="0"/>
        <w:rPr>
          <w:rFonts w:ascii="Garamond" w:hAnsi="Garamond"/>
        </w:rPr>
      </w:pPr>
      <w:r>
        <w:rPr>
          <w:rFonts w:ascii="Garamond" w:hAnsi="Garamond"/>
        </w:rPr>
        <w:lastRenderedPageBreak/>
        <w:t>Overall, we found the discussion to be incredibly useful in identifying decision points where we could have explored other options</w:t>
      </w:r>
      <w:r w:rsidR="00763B64">
        <w:rPr>
          <w:rFonts w:ascii="Garamond" w:hAnsi="Garamond"/>
        </w:rPr>
        <w:t>. The review also provided an opportunity to</w:t>
      </w:r>
      <w:r>
        <w:rPr>
          <w:rFonts w:ascii="Garamond" w:hAnsi="Garamond"/>
        </w:rPr>
        <w:t xml:space="preserve"> questio</w:t>
      </w:r>
      <w:r w:rsidR="00763B64">
        <w:rPr>
          <w:rFonts w:ascii="Garamond" w:hAnsi="Garamond"/>
        </w:rPr>
        <w:t>n</w:t>
      </w:r>
      <w:r>
        <w:rPr>
          <w:rFonts w:ascii="Garamond" w:hAnsi="Garamond"/>
        </w:rPr>
        <w:t xml:space="preserve"> our own goals and assumptions</w:t>
      </w:r>
      <w:r w:rsidR="00544EFB">
        <w:rPr>
          <w:rFonts w:ascii="Garamond" w:hAnsi="Garamond"/>
        </w:rPr>
        <w:t>, for the CAC Production G</w:t>
      </w:r>
      <w:r w:rsidR="00887A0A">
        <w:rPr>
          <w:rFonts w:ascii="Garamond" w:hAnsi="Garamond"/>
        </w:rPr>
        <w:t>rant as well as for DPP’s broader work.</w:t>
      </w:r>
      <w:r>
        <w:rPr>
          <w:rFonts w:ascii="Garamond" w:hAnsi="Garamond"/>
        </w:rPr>
        <w:t xml:space="preserve"> </w:t>
      </w:r>
    </w:p>
    <w:p w14:paraId="629BA1E8" w14:textId="77777777" w:rsidR="00096C25" w:rsidRDefault="00096C25" w:rsidP="007933B8">
      <w:pPr>
        <w:ind w:left="0" w:firstLine="0"/>
        <w:rPr>
          <w:rFonts w:ascii="Garamond" w:hAnsi="Garamond"/>
        </w:rPr>
      </w:pPr>
      <w:r>
        <w:rPr>
          <w:rFonts w:ascii="Garamond" w:hAnsi="Garamond"/>
        </w:rPr>
        <w:t xml:space="preserve"> </w:t>
      </w:r>
    </w:p>
    <w:p w14:paraId="079F25C4" w14:textId="16751A87" w:rsidR="001B6CA5" w:rsidRDefault="001B6CA5" w:rsidP="007933B8">
      <w:pPr>
        <w:ind w:left="0" w:firstLine="0"/>
        <w:rPr>
          <w:rFonts w:ascii="Garamond" w:hAnsi="Garamond"/>
        </w:rPr>
      </w:pPr>
      <w:r>
        <w:rPr>
          <w:rFonts w:ascii="Garamond" w:hAnsi="Garamond"/>
        </w:rPr>
        <w:t xml:space="preserve">We spent time </w:t>
      </w:r>
      <w:r w:rsidR="00270089">
        <w:rPr>
          <w:rFonts w:ascii="Garamond" w:hAnsi="Garamond"/>
        </w:rPr>
        <w:t xml:space="preserve">going over the </w:t>
      </w:r>
      <w:r>
        <w:rPr>
          <w:rFonts w:ascii="Garamond" w:hAnsi="Garamond"/>
        </w:rPr>
        <w:t>program</w:t>
      </w:r>
      <w:r w:rsidR="00270089">
        <w:rPr>
          <w:rFonts w:ascii="Garamond" w:hAnsi="Garamond"/>
        </w:rPr>
        <w:t>’s</w:t>
      </w:r>
      <w:r>
        <w:rPr>
          <w:rFonts w:ascii="Garamond" w:hAnsi="Garamond"/>
        </w:rPr>
        <w:t xml:space="preserve"> design, including the role of mentors and our approach to building networks and community. We also discussed our strategy and approach for outreach and partnerships within each country, concluding that we should have </w:t>
      </w:r>
      <w:r w:rsidR="002A1B2F">
        <w:rPr>
          <w:rFonts w:ascii="Garamond" w:hAnsi="Garamond"/>
        </w:rPr>
        <w:t>spent more time and effort</w:t>
      </w:r>
      <w:r w:rsidR="00763B64">
        <w:rPr>
          <w:rFonts w:ascii="Garamond" w:hAnsi="Garamond"/>
        </w:rPr>
        <w:t xml:space="preserve"> </w:t>
      </w:r>
      <w:r>
        <w:rPr>
          <w:rFonts w:ascii="Garamond" w:hAnsi="Garamond"/>
        </w:rPr>
        <w:t>familiariz</w:t>
      </w:r>
      <w:r w:rsidR="00763B64">
        <w:rPr>
          <w:rFonts w:ascii="Garamond" w:hAnsi="Garamond"/>
        </w:rPr>
        <w:t>ing</w:t>
      </w:r>
      <w:r>
        <w:rPr>
          <w:rFonts w:ascii="Garamond" w:hAnsi="Garamond"/>
        </w:rPr>
        <w:t xml:space="preserve"> ourselves with local </w:t>
      </w:r>
      <w:r w:rsidR="002A1B2F">
        <w:rPr>
          <w:rFonts w:ascii="Garamond" w:hAnsi="Garamond"/>
        </w:rPr>
        <w:t>realities</w:t>
      </w:r>
      <w:r w:rsidR="00763B64">
        <w:rPr>
          <w:rFonts w:ascii="Garamond" w:hAnsi="Garamond"/>
        </w:rPr>
        <w:t xml:space="preserve"> and</w:t>
      </w:r>
      <w:r w:rsidR="002A1B2F">
        <w:rPr>
          <w:rFonts w:ascii="Garamond" w:hAnsi="Garamond"/>
        </w:rPr>
        <w:t xml:space="preserve"> </w:t>
      </w:r>
      <w:r w:rsidR="00763B64">
        <w:rPr>
          <w:rFonts w:ascii="Garamond" w:hAnsi="Garamond"/>
        </w:rPr>
        <w:t xml:space="preserve">developing a tailored </w:t>
      </w:r>
      <w:r w:rsidR="00676FEA">
        <w:rPr>
          <w:rFonts w:ascii="Garamond" w:hAnsi="Garamond"/>
        </w:rPr>
        <w:t xml:space="preserve">strategy in each country for working with </w:t>
      </w:r>
      <w:r w:rsidR="00763B64">
        <w:rPr>
          <w:rFonts w:ascii="Garamond" w:hAnsi="Garamond"/>
        </w:rPr>
        <w:t>not only</w:t>
      </w:r>
      <w:r w:rsidR="00676FEA">
        <w:rPr>
          <w:rFonts w:ascii="Garamond" w:hAnsi="Garamond"/>
        </w:rPr>
        <w:t xml:space="preserve"> Open Society </w:t>
      </w:r>
      <w:r w:rsidR="00763B64">
        <w:rPr>
          <w:rFonts w:ascii="Garamond" w:hAnsi="Garamond"/>
        </w:rPr>
        <w:t>offices, but also e</w:t>
      </w:r>
      <w:r w:rsidR="00676FEA">
        <w:rPr>
          <w:rFonts w:ascii="Garamond" w:hAnsi="Garamond"/>
        </w:rPr>
        <w:t xml:space="preserve">xternal </w:t>
      </w:r>
      <w:r w:rsidR="00763B64">
        <w:rPr>
          <w:rFonts w:ascii="Garamond" w:hAnsi="Garamond"/>
        </w:rPr>
        <w:t xml:space="preserve">local </w:t>
      </w:r>
      <w:r w:rsidR="00676FEA">
        <w:rPr>
          <w:rFonts w:ascii="Garamond" w:hAnsi="Garamond"/>
        </w:rPr>
        <w:t>partners</w:t>
      </w:r>
      <w:r w:rsidR="002A1B2F">
        <w:rPr>
          <w:rFonts w:ascii="Garamond" w:hAnsi="Garamond"/>
        </w:rPr>
        <w:t xml:space="preserve">. </w:t>
      </w:r>
    </w:p>
    <w:p w14:paraId="7F787391" w14:textId="77777777" w:rsidR="003E6C61" w:rsidRDefault="003E6C61" w:rsidP="007933B8">
      <w:pPr>
        <w:ind w:left="0" w:firstLine="0"/>
        <w:rPr>
          <w:rFonts w:ascii="Garamond" w:hAnsi="Garamond"/>
        </w:rPr>
      </w:pPr>
    </w:p>
    <w:p w14:paraId="2179934D" w14:textId="6540C8D6" w:rsidR="00887A0A" w:rsidRDefault="00776A40" w:rsidP="007933B8">
      <w:pPr>
        <w:ind w:left="0" w:firstLine="0"/>
        <w:rPr>
          <w:rFonts w:ascii="Garamond" w:hAnsi="Garamond"/>
        </w:rPr>
      </w:pPr>
      <w:r>
        <w:rPr>
          <w:rFonts w:ascii="Garamond" w:hAnsi="Garamond"/>
        </w:rPr>
        <w:t xml:space="preserve">The majority of the conversation was focused on our goals and expectations going into the program in terms of what we expected to result from the supported projects. As discussed in the paper, we entered the program with two primary goals in mind: 1) to strengthen the capacity of local photographers to document issues of concern to the foundation; and 2) to advance the issues addressed in the supported projects. DPP acknowledged in the paper and the presentation that the second goal was unrealistic and therefore failed. In the discussion, portfolio review participants </w:t>
      </w:r>
      <w:r w:rsidR="00676FEA">
        <w:rPr>
          <w:rFonts w:ascii="Garamond" w:hAnsi="Garamond"/>
        </w:rPr>
        <w:t xml:space="preserve">challenged </w:t>
      </w:r>
      <w:r w:rsidR="00270089">
        <w:rPr>
          <w:rFonts w:ascii="Garamond" w:hAnsi="Garamond"/>
        </w:rPr>
        <w:t xml:space="preserve">this </w:t>
      </w:r>
      <w:r w:rsidR="00676FEA">
        <w:rPr>
          <w:rFonts w:ascii="Garamond" w:hAnsi="Garamond"/>
        </w:rPr>
        <w:t xml:space="preserve">conclusion. Rather, they encouraged us to focus on </w:t>
      </w:r>
      <w:r w:rsidR="00763B64">
        <w:rPr>
          <w:rFonts w:ascii="Garamond" w:hAnsi="Garamond"/>
        </w:rPr>
        <w:t xml:space="preserve">local </w:t>
      </w:r>
      <w:r w:rsidR="00676FEA">
        <w:rPr>
          <w:rFonts w:ascii="Garamond" w:hAnsi="Garamond"/>
        </w:rPr>
        <w:t>capacity building</w:t>
      </w:r>
      <w:r w:rsidR="003B318A">
        <w:rPr>
          <w:rFonts w:ascii="Garamond" w:hAnsi="Garamond"/>
        </w:rPr>
        <w:t xml:space="preserve"> and supporting the field</w:t>
      </w:r>
      <w:r w:rsidR="00676FEA">
        <w:rPr>
          <w:rFonts w:ascii="Garamond" w:hAnsi="Garamond"/>
        </w:rPr>
        <w:t xml:space="preserve"> as valid goal</w:t>
      </w:r>
      <w:r w:rsidR="00405184">
        <w:rPr>
          <w:rFonts w:ascii="Garamond" w:hAnsi="Garamond"/>
        </w:rPr>
        <w:t>s</w:t>
      </w:r>
      <w:r w:rsidR="00676FEA">
        <w:rPr>
          <w:rFonts w:ascii="Garamond" w:hAnsi="Garamond"/>
        </w:rPr>
        <w:t xml:space="preserve"> in and of </w:t>
      </w:r>
      <w:r w:rsidR="003B318A">
        <w:rPr>
          <w:rFonts w:ascii="Garamond" w:hAnsi="Garamond"/>
        </w:rPr>
        <w:t>themselves</w:t>
      </w:r>
      <w:r w:rsidR="00676FEA">
        <w:rPr>
          <w:rFonts w:ascii="Garamond" w:hAnsi="Garamond"/>
        </w:rPr>
        <w:t xml:space="preserve">, and to let go of the </w:t>
      </w:r>
      <w:r w:rsidR="00874284">
        <w:rPr>
          <w:rFonts w:ascii="Garamond" w:hAnsi="Garamond"/>
        </w:rPr>
        <w:t>idea</w:t>
      </w:r>
      <w:r w:rsidR="00676FEA">
        <w:rPr>
          <w:rFonts w:ascii="Garamond" w:hAnsi="Garamond"/>
        </w:rPr>
        <w:t xml:space="preserve"> that projects</w:t>
      </w:r>
      <w:r w:rsidR="00FC7E81">
        <w:rPr>
          <w:rFonts w:ascii="Garamond" w:hAnsi="Garamond"/>
        </w:rPr>
        <w:t>/grantees</w:t>
      </w:r>
      <w:r w:rsidR="00676FEA">
        <w:rPr>
          <w:rFonts w:ascii="Garamond" w:hAnsi="Garamond"/>
        </w:rPr>
        <w:t xml:space="preserve"> </w:t>
      </w:r>
      <w:r w:rsidR="00874284">
        <w:rPr>
          <w:rFonts w:ascii="Garamond" w:hAnsi="Garamond"/>
        </w:rPr>
        <w:t xml:space="preserve">should be evaluated on their impact on the issue itself. </w:t>
      </w:r>
      <w:r w:rsidR="003B318A">
        <w:rPr>
          <w:rFonts w:ascii="Garamond" w:hAnsi="Garamond"/>
        </w:rPr>
        <w:t xml:space="preserve">It was clear that while the issue of impact was being considered in the context of the CAC Production Grant, the discussion had far reaching implications for our work. </w:t>
      </w:r>
    </w:p>
    <w:p w14:paraId="51F67480" w14:textId="71283233" w:rsidR="00887A0A" w:rsidRDefault="00887A0A" w:rsidP="007933B8">
      <w:pPr>
        <w:ind w:left="0" w:firstLine="0"/>
        <w:rPr>
          <w:rFonts w:ascii="Garamond" w:hAnsi="Garamond"/>
        </w:rPr>
      </w:pPr>
    </w:p>
    <w:p w14:paraId="6C5A7812" w14:textId="77777777" w:rsidR="00776A40" w:rsidRDefault="00776A40" w:rsidP="007933B8">
      <w:pPr>
        <w:ind w:left="0" w:firstLine="0"/>
        <w:rPr>
          <w:rFonts w:ascii="Garamond" w:hAnsi="Garamond"/>
        </w:rPr>
      </w:pPr>
    </w:p>
    <w:p w14:paraId="65BD4246" w14:textId="77777777" w:rsidR="00096C25" w:rsidRPr="00681BCF" w:rsidRDefault="00096C25" w:rsidP="007933B8">
      <w:pPr>
        <w:ind w:left="0" w:firstLine="0"/>
        <w:rPr>
          <w:rFonts w:ascii="Garamond" w:hAnsi="Garamond"/>
          <w:b/>
        </w:rPr>
      </w:pPr>
      <w:r>
        <w:rPr>
          <w:rFonts w:ascii="Garamond" w:hAnsi="Garamond"/>
          <w:b/>
        </w:rPr>
        <w:t xml:space="preserve">Main </w:t>
      </w:r>
      <w:r w:rsidRPr="00681BCF">
        <w:rPr>
          <w:rFonts w:ascii="Garamond" w:hAnsi="Garamond"/>
          <w:b/>
        </w:rPr>
        <w:t>Takeaways</w:t>
      </w:r>
    </w:p>
    <w:p w14:paraId="28A45B76" w14:textId="77777777" w:rsidR="00776A40" w:rsidRDefault="00776A40" w:rsidP="007933B8">
      <w:pPr>
        <w:ind w:left="0" w:firstLine="0"/>
        <w:rPr>
          <w:rFonts w:ascii="Garamond" w:hAnsi="Garamond"/>
        </w:rPr>
      </w:pPr>
      <w:r>
        <w:rPr>
          <w:rFonts w:ascii="Garamond" w:hAnsi="Garamond"/>
        </w:rPr>
        <w:t>The main takeaways from the discussion include:</w:t>
      </w:r>
    </w:p>
    <w:p w14:paraId="44558426" w14:textId="77777777" w:rsidR="00776A40" w:rsidRDefault="00303171" w:rsidP="007933B8">
      <w:pPr>
        <w:pStyle w:val="ListParagraph"/>
        <w:numPr>
          <w:ilvl w:val="0"/>
          <w:numId w:val="10"/>
        </w:numPr>
        <w:spacing w:after="0"/>
        <w:rPr>
          <w:rFonts w:ascii="Garamond" w:hAnsi="Garamond"/>
        </w:rPr>
      </w:pPr>
      <w:r>
        <w:rPr>
          <w:rFonts w:ascii="Garamond" w:hAnsi="Garamond"/>
          <w:b/>
        </w:rPr>
        <w:t>Theory of change</w:t>
      </w:r>
      <w:r w:rsidR="00776A40">
        <w:rPr>
          <w:rFonts w:ascii="Garamond" w:hAnsi="Garamond"/>
        </w:rPr>
        <w:t xml:space="preserve">: we should begin by developing our </w:t>
      </w:r>
      <w:r w:rsidR="00096C25" w:rsidRPr="00776A40">
        <w:rPr>
          <w:rFonts w:ascii="Garamond" w:hAnsi="Garamond"/>
        </w:rPr>
        <w:t xml:space="preserve">own sense of what photography can do in the world and use this as a filter to determine where and how to </w:t>
      </w:r>
      <w:r w:rsidR="00776A40">
        <w:rPr>
          <w:rFonts w:ascii="Garamond" w:hAnsi="Garamond"/>
        </w:rPr>
        <w:t>work, and under what conditions</w:t>
      </w:r>
    </w:p>
    <w:p w14:paraId="25BF2299" w14:textId="455229E2" w:rsidR="00432450" w:rsidRPr="00432450" w:rsidRDefault="00432450" w:rsidP="007933B8">
      <w:pPr>
        <w:pStyle w:val="ListParagraph"/>
        <w:numPr>
          <w:ilvl w:val="0"/>
          <w:numId w:val="10"/>
        </w:numPr>
        <w:spacing w:after="0"/>
        <w:rPr>
          <w:rFonts w:ascii="Garamond" w:hAnsi="Garamond"/>
        </w:rPr>
      </w:pPr>
      <w:r w:rsidRPr="00432450">
        <w:rPr>
          <w:rFonts w:ascii="Garamond" w:hAnsi="Garamond"/>
          <w:b/>
        </w:rPr>
        <w:t>Impact</w:t>
      </w:r>
      <w:r w:rsidRPr="00544EFB">
        <w:rPr>
          <w:rFonts w:ascii="Garamond" w:hAnsi="Garamond"/>
        </w:rPr>
        <w:t>:</w:t>
      </w:r>
      <w:r>
        <w:rPr>
          <w:rFonts w:ascii="Garamond" w:hAnsi="Garamond"/>
          <w:b/>
        </w:rPr>
        <w:t xml:space="preserve"> </w:t>
      </w:r>
      <w:r>
        <w:rPr>
          <w:rFonts w:ascii="Garamond" w:hAnsi="Garamond"/>
        </w:rPr>
        <w:t>our focus should not be on t</w:t>
      </w:r>
      <w:r w:rsidRPr="00544EFB">
        <w:rPr>
          <w:rFonts w:ascii="Garamond" w:hAnsi="Garamond"/>
        </w:rPr>
        <w:t>he extent to which a project drives change on a specific issue – this is the role of local actors</w:t>
      </w:r>
      <w:r>
        <w:rPr>
          <w:rFonts w:ascii="Garamond" w:hAnsi="Garamond"/>
        </w:rPr>
        <w:t xml:space="preserve"> (our grantees)</w:t>
      </w:r>
      <w:r w:rsidRPr="00544EFB">
        <w:rPr>
          <w:rFonts w:ascii="Garamond" w:hAnsi="Garamond"/>
        </w:rPr>
        <w:t xml:space="preserve"> on the ground</w:t>
      </w:r>
    </w:p>
    <w:p w14:paraId="332D5F9A" w14:textId="77777777" w:rsidR="00CE1DB1" w:rsidRDefault="00CE1DB1" w:rsidP="00CE1DB1">
      <w:pPr>
        <w:pStyle w:val="ListParagraph"/>
        <w:numPr>
          <w:ilvl w:val="0"/>
          <w:numId w:val="10"/>
        </w:numPr>
        <w:spacing w:after="0"/>
        <w:rPr>
          <w:rFonts w:ascii="Garamond" w:hAnsi="Garamond"/>
        </w:rPr>
      </w:pPr>
      <w:r w:rsidRPr="00303171">
        <w:rPr>
          <w:rFonts w:ascii="Garamond" w:hAnsi="Garamond"/>
          <w:b/>
        </w:rPr>
        <w:t>Capacity building</w:t>
      </w:r>
      <w:r>
        <w:rPr>
          <w:rFonts w:ascii="Garamond" w:hAnsi="Garamond"/>
        </w:rPr>
        <w:t xml:space="preserve">: this in and of itself is a valid goal, </w:t>
      </w:r>
      <w:r w:rsidRPr="00776A40">
        <w:rPr>
          <w:rFonts w:ascii="Garamond" w:hAnsi="Garamond"/>
        </w:rPr>
        <w:t>as long as we are supporting socially engaged artists</w:t>
      </w:r>
    </w:p>
    <w:p w14:paraId="016599E1" w14:textId="77777777" w:rsidR="00544EFB" w:rsidRDefault="00303171" w:rsidP="007933B8">
      <w:pPr>
        <w:pStyle w:val="ListParagraph"/>
        <w:numPr>
          <w:ilvl w:val="0"/>
          <w:numId w:val="10"/>
        </w:numPr>
        <w:spacing w:after="0"/>
        <w:rPr>
          <w:rFonts w:ascii="Garamond" w:hAnsi="Garamond"/>
        </w:rPr>
      </w:pPr>
      <w:r>
        <w:rPr>
          <w:rFonts w:ascii="Garamond" w:hAnsi="Garamond"/>
          <w:b/>
        </w:rPr>
        <w:t>Context and l</w:t>
      </w:r>
      <w:r w:rsidRPr="00303171">
        <w:rPr>
          <w:rFonts w:ascii="Garamond" w:hAnsi="Garamond"/>
          <w:b/>
        </w:rPr>
        <w:t>ocal outreach</w:t>
      </w:r>
      <w:r>
        <w:rPr>
          <w:rFonts w:ascii="Garamond" w:hAnsi="Garamond"/>
        </w:rPr>
        <w:t>: we need to spend more time and resources u</w:t>
      </w:r>
      <w:r w:rsidRPr="00776A40">
        <w:rPr>
          <w:rFonts w:ascii="Garamond" w:hAnsi="Garamond"/>
        </w:rPr>
        <w:t xml:space="preserve">nderstanding </w:t>
      </w:r>
      <w:r>
        <w:rPr>
          <w:rFonts w:ascii="Garamond" w:hAnsi="Garamond"/>
        </w:rPr>
        <w:t xml:space="preserve">local </w:t>
      </w:r>
      <w:r w:rsidRPr="00776A40">
        <w:rPr>
          <w:rFonts w:ascii="Garamond" w:hAnsi="Garamond"/>
        </w:rPr>
        <w:t>context</w:t>
      </w:r>
      <w:r>
        <w:rPr>
          <w:rFonts w:ascii="Garamond" w:hAnsi="Garamond"/>
        </w:rPr>
        <w:t>s—</w:t>
      </w:r>
      <w:r w:rsidRPr="00776A40">
        <w:rPr>
          <w:rFonts w:ascii="Garamond" w:hAnsi="Garamond"/>
        </w:rPr>
        <w:t>and</w:t>
      </w:r>
      <w:r>
        <w:rPr>
          <w:rFonts w:ascii="Garamond" w:hAnsi="Garamond"/>
        </w:rPr>
        <w:t xml:space="preserve"> </w:t>
      </w:r>
      <w:r w:rsidRPr="00776A40">
        <w:rPr>
          <w:rFonts w:ascii="Garamond" w:hAnsi="Garamond"/>
        </w:rPr>
        <w:t>the rapidly changing media ecology</w:t>
      </w:r>
      <w:r>
        <w:rPr>
          <w:rFonts w:ascii="Garamond" w:hAnsi="Garamond"/>
        </w:rPr>
        <w:t>—and developing and engaging l</w:t>
      </w:r>
      <w:r w:rsidR="00096C25" w:rsidRPr="00776A40">
        <w:rPr>
          <w:rFonts w:ascii="Garamond" w:hAnsi="Garamond"/>
        </w:rPr>
        <w:t>ocal partner</w:t>
      </w:r>
      <w:r>
        <w:rPr>
          <w:rFonts w:ascii="Garamond" w:hAnsi="Garamond"/>
        </w:rPr>
        <w:t>s beyond OSF</w:t>
      </w:r>
    </w:p>
    <w:p w14:paraId="2A2EA004" w14:textId="31CD01F0" w:rsidR="00E91A41" w:rsidRPr="00776A40" w:rsidRDefault="00303171" w:rsidP="007933B8">
      <w:pPr>
        <w:pStyle w:val="ListParagraph"/>
        <w:numPr>
          <w:ilvl w:val="0"/>
          <w:numId w:val="10"/>
        </w:numPr>
        <w:spacing w:after="0"/>
        <w:rPr>
          <w:rFonts w:ascii="Garamond" w:hAnsi="Garamond"/>
        </w:rPr>
      </w:pPr>
      <w:r w:rsidRPr="00303171">
        <w:rPr>
          <w:rFonts w:ascii="Garamond" w:hAnsi="Garamond"/>
          <w:b/>
        </w:rPr>
        <w:t>Networks</w:t>
      </w:r>
      <w:r>
        <w:rPr>
          <w:rFonts w:ascii="Garamond" w:hAnsi="Garamond"/>
        </w:rPr>
        <w:t>: n</w:t>
      </w:r>
      <w:r w:rsidR="00096C25" w:rsidRPr="00776A40">
        <w:rPr>
          <w:rFonts w:ascii="Garamond" w:hAnsi="Garamond"/>
        </w:rPr>
        <w:t xml:space="preserve">etworks </w:t>
      </w:r>
      <w:r>
        <w:rPr>
          <w:rFonts w:ascii="Garamond" w:hAnsi="Garamond"/>
        </w:rPr>
        <w:t xml:space="preserve">cannot be forced and </w:t>
      </w:r>
      <w:r w:rsidR="00096C25" w:rsidRPr="00776A40">
        <w:rPr>
          <w:rFonts w:ascii="Garamond" w:hAnsi="Garamond"/>
        </w:rPr>
        <w:t>should</w:t>
      </w:r>
      <w:r>
        <w:rPr>
          <w:rFonts w:ascii="Garamond" w:hAnsi="Garamond"/>
        </w:rPr>
        <w:t xml:space="preserve"> develop</w:t>
      </w:r>
      <w:r w:rsidR="00096C25" w:rsidRPr="00776A40">
        <w:rPr>
          <w:rFonts w:ascii="Garamond" w:hAnsi="Garamond"/>
        </w:rPr>
        <w:t xml:space="preserve"> organic</w:t>
      </w:r>
      <w:r>
        <w:rPr>
          <w:rFonts w:ascii="Garamond" w:hAnsi="Garamond"/>
        </w:rPr>
        <w:t>ally</w:t>
      </w:r>
    </w:p>
    <w:p w14:paraId="6163693C" w14:textId="77777777" w:rsidR="00096C25" w:rsidRPr="00096C25" w:rsidRDefault="00096C25" w:rsidP="007933B8">
      <w:pPr>
        <w:ind w:left="0" w:firstLine="0"/>
        <w:rPr>
          <w:rFonts w:ascii="Garamond" w:hAnsi="Garamond"/>
        </w:rPr>
      </w:pPr>
    </w:p>
    <w:sectPr w:rsidR="00096C25" w:rsidRPr="00096C25" w:rsidSect="00335844">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5D6"/>
    <w:multiLevelType w:val="hybridMultilevel"/>
    <w:tmpl w:val="FBE6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76550C"/>
    <w:multiLevelType w:val="hybridMultilevel"/>
    <w:tmpl w:val="818EC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583129"/>
    <w:multiLevelType w:val="hybridMultilevel"/>
    <w:tmpl w:val="BBAAE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FA68D0"/>
    <w:multiLevelType w:val="hybridMultilevel"/>
    <w:tmpl w:val="248E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D5535F"/>
    <w:multiLevelType w:val="hybridMultilevel"/>
    <w:tmpl w:val="32B6E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C638A1"/>
    <w:multiLevelType w:val="hybridMultilevel"/>
    <w:tmpl w:val="64324A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AB93820"/>
    <w:multiLevelType w:val="hybridMultilevel"/>
    <w:tmpl w:val="D2F0E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474E54"/>
    <w:multiLevelType w:val="hybridMultilevel"/>
    <w:tmpl w:val="F48EA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7B1D71"/>
    <w:multiLevelType w:val="hybridMultilevel"/>
    <w:tmpl w:val="54EC4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ED5C34"/>
    <w:multiLevelType w:val="hybridMultilevel"/>
    <w:tmpl w:val="10169B9E"/>
    <w:lvl w:ilvl="0" w:tplc="9DCC2D7A">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D85644"/>
    <w:multiLevelType w:val="hybridMultilevel"/>
    <w:tmpl w:val="7ACEB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5"/>
  </w:num>
  <w:num w:numId="5">
    <w:abstractNumId w:val="6"/>
  </w:num>
  <w:num w:numId="6">
    <w:abstractNumId w:val="4"/>
  </w:num>
  <w:num w:numId="7">
    <w:abstractNumId w:val="1"/>
  </w:num>
  <w:num w:numId="8">
    <w:abstractNumId w:val="3"/>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C3A"/>
    <w:rsid w:val="0004199A"/>
    <w:rsid w:val="00096C25"/>
    <w:rsid w:val="001B6CA5"/>
    <w:rsid w:val="001E0C17"/>
    <w:rsid w:val="00270089"/>
    <w:rsid w:val="002A1B2F"/>
    <w:rsid w:val="00303171"/>
    <w:rsid w:val="00335844"/>
    <w:rsid w:val="00381C97"/>
    <w:rsid w:val="003A448D"/>
    <w:rsid w:val="003B318A"/>
    <w:rsid w:val="003E6C61"/>
    <w:rsid w:val="00405184"/>
    <w:rsid w:val="00432450"/>
    <w:rsid w:val="004F7AC3"/>
    <w:rsid w:val="00544EFB"/>
    <w:rsid w:val="006061BB"/>
    <w:rsid w:val="00621BCF"/>
    <w:rsid w:val="00676FEA"/>
    <w:rsid w:val="00681BCF"/>
    <w:rsid w:val="006B36A0"/>
    <w:rsid w:val="00763B64"/>
    <w:rsid w:val="00776A40"/>
    <w:rsid w:val="007933B8"/>
    <w:rsid w:val="00874284"/>
    <w:rsid w:val="00877C3A"/>
    <w:rsid w:val="00887A0A"/>
    <w:rsid w:val="00927930"/>
    <w:rsid w:val="00AE6BAB"/>
    <w:rsid w:val="00CE1DB1"/>
    <w:rsid w:val="00E56FA8"/>
    <w:rsid w:val="00E91A41"/>
    <w:rsid w:val="00F53B47"/>
    <w:rsid w:val="00F81EB0"/>
    <w:rsid w:val="00FC5597"/>
    <w:rsid w:val="00FC7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F8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6A0"/>
    <w:pPr>
      <w:spacing w:after="200"/>
      <w:ind w:firstLine="0"/>
      <w:contextualSpacing/>
    </w:pPr>
  </w:style>
  <w:style w:type="paragraph" w:styleId="NoSpacing">
    <w:name w:val="No Spacing"/>
    <w:uiPriority w:val="1"/>
    <w:qFormat/>
    <w:rsid w:val="006B36A0"/>
    <w:pPr>
      <w:spacing w:line="240" w:lineRule="auto"/>
      <w:ind w:left="0" w:firstLine="0"/>
    </w:pPr>
  </w:style>
  <w:style w:type="paragraph" w:styleId="BalloonText">
    <w:name w:val="Balloon Text"/>
    <w:basedOn w:val="Normal"/>
    <w:link w:val="BalloonTextChar"/>
    <w:uiPriority w:val="99"/>
    <w:semiHidden/>
    <w:unhideWhenUsed/>
    <w:rsid w:val="00E91A4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A41"/>
    <w:rPr>
      <w:rFonts w:ascii="Tahoma" w:hAnsi="Tahoma" w:cs="Tahoma"/>
      <w:sz w:val="16"/>
      <w:szCs w:val="16"/>
    </w:rPr>
  </w:style>
  <w:style w:type="paragraph" w:customStyle="1" w:styleId="Default">
    <w:name w:val="Default"/>
    <w:rsid w:val="00E91A41"/>
    <w:pPr>
      <w:autoSpaceDE w:val="0"/>
      <w:autoSpaceDN w:val="0"/>
      <w:adjustRightInd w:val="0"/>
      <w:spacing w:line="240" w:lineRule="auto"/>
      <w:ind w:left="0" w:firstLine="0"/>
    </w:pPr>
    <w:rPr>
      <w:rFonts w:ascii="Georgia" w:hAnsi="Georgia" w:cs="Georgia"/>
      <w:color w:val="000000"/>
      <w:sz w:val="24"/>
      <w:szCs w:val="24"/>
    </w:rPr>
  </w:style>
  <w:style w:type="character" w:styleId="CommentReference">
    <w:name w:val="annotation reference"/>
    <w:basedOn w:val="DefaultParagraphFont"/>
    <w:uiPriority w:val="99"/>
    <w:semiHidden/>
    <w:unhideWhenUsed/>
    <w:rsid w:val="00927930"/>
    <w:rPr>
      <w:sz w:val="16"/>
      <w:szCs w:val="16"/>
    </w:rPr>
  </w:style>
  <w:style w:type="paragraph" w:styleId="CommentText">
    <w:name w:val="annotation text"/>
    <w:basedOn w:val="Normal"/>
    <w:link w:val="CommentTextChar"/>
    <w:uiPriority w:val="99"/>
    <w:semiHidden/>
    <w:unhideWhenUsed/>
    <w:rsid w:val="00927930"/>
    <w:pPr>
      <w:spacing w:after="200" w:line="240" w:lineRule="auto"/>
      <w:ind w:left="0" w:firstLine="0"/>
    </w:pPr>
    <w:rPr>
      <w:rFonts w:eastAsiaTheme="minorEastAsia"/>
      <w:sz w:val="20"/>
      <w:szCs w:val="20"/>
      <w:lang w:eastAsia="ja-JP"/>
    </w:rPr>
  </w:style>
  <w:style w:type="character" w:customStyle="1" w:styleId="CommentTextChar">
    <w:name w:val="Comment Text Char"/>
    <w:basedOn w:val="DefaultParagraphFont"/>
    <w:link w:val="CommentText"/>
    <w:uiPriority w:val="99"/>
    <w:semiHidden/>
    <w:rsid w:val="00927930"/>
    <w:rPr>
      <w:rFonts w:eastAsiaTheme="minorEastAsia"/>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6A0"/>
    <w:pPr>
      <w:spacing w:after="200"/>
      <w:ind w:firstLine="0"/>
      <w:contextualSpacing/>
    </w:pPr>
  </w:style>
  <w:style w:type="paragraph" w:styleId="NoSpacing">
    <w:name w:val="No Spacing"/>
    <w:uiPriority w:val="1"/>
    <w:qFormat/>
    <w:rsid w:val="006B36A0"/>
    <w:pPr>
      <w:spacing w:line="240" w:lineRule="auto"/>
      <w:ind w:left="0" w:firstLine="0"/>
    </w:pPr>
  </w:style>
  <w:style w:type="paragraph" w:styleId="BalloonText">
    <w:name w:val="Balloon Text"/>
    <w:basedOn w:val="Normal"/>
    <w:link w:val="BalloonTextChar"/>
    <w:uiPriority w:val="99"/>
    <w:semiHidden/>
    <w:unhideWhenUsed/>
    <w:rsid w:val="00E91A4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A41"/>
    <w:rPr>
      <w:rFonts w:ascii="Tahoma" w:hAnsi="Tahoma" w:cs="Tahoma"/>
      <w:sz w:val="16"/>
      <w:szCs w:val="16"/>
    </w:rPr>
  </w:style>
  <w:style w:type="paragraph" w:customStyle="1" w:styleId="Default">
    <w:name w:val="Default"/>
    <w:rsid w:val="00E91A41"/>
    <w:pPr>
      <w:autoSpaceDE w:val="0"/>
      <w:autoSpaceDN w:val="0"/>
      <w:adjustRightInd w:val="0"/>
      <w:spacing w:line="240" w:lineRule="auto"/>
      <w:ind w:left="0" w:firstLine="0"/>
    </w:pPr>
    <w:rPr>
      <w:rFonts w:ascii="Georgia" w:hAnsi="Georgia" w:cs="Georgia"/>
      <w:color w:val="000000"/>
      <w:sz w:val="24"/>
      <w:szCs w:val="24"/>
    </w:rPr>
  </w:style>
  <w:style w:type="character" w:styleId="CommentReference">
    <w:name w:val="annotation reference"/>
    <w:basedOn w:val="DefaultParagraphFont"/>
    <w:uiPriority w:val="99"/>
    <w:semiHidden/>
    <w:unhideWhenUsed/>
    <w:rsid w:val="00927930"/>
    <w:rPr>
      <w:sz w:val="16"/>
      <w:szCs w:val="16"/>
    </w:rPr>
  </w:style>
  <w:style w:type="paragraph" w:styleId="CommentText">
    <w:name w:val="annotation text"/>
    <w:basedOn w:val="Normal"/>
    <w:link w:val="CommentTextChar"/>
    <w:uiPriority w:val="99"/>
    <w:semiHidden/>
    <w:unhideWhenUsed/>
    <w:rsid w:val="00927930"/>
    <w:pPr>
      <w:spacing w:after="200" w:line="240" w:lineRule="auto"/>
      <w:ind w:left="0" w:firstLine="0"/>
    </w:pPr>
    <w:rPr>
      <w:rFonts w:eastAsiaTheme="minorEastAsia"/>
      <w:sz w:val="20"/>
      <w:szCs w:val="20"/>
      <w:lang w:eastAsia="ja-JP"/>
    </w:rPr>
  </w:style>
  <w:style w:type="character" w:customStyle="1" w:styleId="CommentTextChar">
    <w:name w:val="Comment Text Char"/>
    <w:basedOn w:val="DefaultParagraphFont"/>
    <w:link w:val="CommentText"/>
    <w:uiPriority w:val="99"/>
    <w:semiHidden/>
    <w:rsid w:val="00927930"/>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C2564-F3DE-422C-A0D8-68864D5A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4247</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Yukiko Yamagata</dc:creator>
  <cp:lastModifiedBy>Daphne Panayotatos</cp:lastModifiedBy>
  <cp:revision>2</cp:revision>
  <dcterms:created xsi:type="dcterms:W3CDTF">2014-07-18T22:10:00Z</dcterms:created>
  <dcterms:modified xsi:type="dcterms:W3CDTF">2014-07-18T22:10:00Z</dcterms:modified>
</cp:coreProperties>
</file>